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7"/>
        <w:gridCol w:w="5445"/>
        <w:gridCol w:w="233"/>
      </w:tblGrid>
      <w:tr w:rsidR="00442CA4" w:rsidRPr="00442CA4" w:rsidTr="00442CA4">
        <w:trPr>
          <w:tblCellSpacing w:w="0" w:type="dxa"/>
          <w:jc w:val="center"/>
        </w:trPr>
        <w:tc>
          <w:tcPr>
            <w:tcW w:w="0" w:type="auto"/>
            <w:hideMark/>
          </w:tcPr>
          <w:p w:rsidR="00442CA4" w:rsidRPr="00442CA4" w:rsidRDefault="00442CA4" w:rsidP="00442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619250" cy="295275"/>
                  <wp:effectExtent l="0" t="0" r="0" b="9525"/>
                  <wp:docPr id="10" name="Рисунок 10" descr="AutoGener.ru — Все об автомобилях в России">
                    <a:hlinkClick xmlns:a="http://schemas.openxmlformats.org/drawingml/2006/main" r:id="rId6" tgtFrame="&quot;_top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toGener.ru — Все об автомобилях в России">
                            <a:hlinkClick r:id="rId6" tgtFrame="&quot;_top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442CA4" w:rsidRPr="00442CA4" w:rsidRDefault="00442CA4" w:rsidP="00442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автомобилях — без воды</w:t>
            </w:r>
            <w:r w:rsidRPr="00442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Информационный сайт для Российских автолюбителей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2"/>
            </w:tblGrid>
            <w:tr w:rsidR="00442CA4" w:rsidRPr="00442CA4" w:rsidTr="00442CA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2"/>
                  </w:tblGrid>
                  <w:tr w:rsidR="00442CA4" w:rsidRPr="00442CA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1"/>
                          <w:gridCol w:w="81"/>
                        </w:tblGrid>
                        <w:tr w:rsidR="00442CA4" w:rsidRPr="00442CA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42CA4" w:rsidRPr="00442CA4" w:rsidRDefault="00442CA4" w:rsidP="00442CA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42CA4" w:rsidRPr="00442CA4" w:rsidRDefault="00442CA4" w:rsidP="00442CA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2CA4" w:rsidRPr="00442CA4" w:rsidRDefault="00442CA4" w:rsidP="00442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CA4" w:rsidRPr="00442CA4" w:rsidTr="00442CA4">
        <w:tblPrEx>
          <w:jc w:val="left"/>
        </w:tblPrEx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52"/>
              <w:gridCol w:w="7503"/>
            </w:tblGrid>
            <w:tr w:rsidR="00442CA4" w:rsidRPr="00442CA4" w:rsidTr="00442CA4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"/>
                  </w:tblGrid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"/>
                        </w:tblGrid>
                        <w:tr w:rsidR="00442CA4" w:rsidRPr="00442CA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42CA4" w:rsidRPr="00442CA4" w:rsidRDefault="00442CA4" w:rsidP="00442CA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42CA4" w:rsidRPr="00442CA4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Разделы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Лента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Форум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"https://autogener.ru/services/"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Ремонт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"https://autogener.ru/parts/"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Запчасти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"https://autogener.ru/autorazborki/?pn=0&amp;id_categ=26"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Авторазборки</w:t>
                  </w:r>
                  <w:proofErr w:type="spellEnd"/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"https://autogener.ru/autosalon/"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Автосалоны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"https://autogener.ru/search/"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Поиск информации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Сервисы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"https://autogener.ru/maslo/"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Подбор моторного масла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"https://autogener.ru/antifreeze/podbor.php"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Подбор антифриза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"https://autogener.ru/antifreeze/chery/"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 xml:space="preserve">Для </w:t>
                  </w: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Chery</w:t>
                  </w:r>
                  <w:proofErr w:type="spellEnd"/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"https://autogener.ru/antifreeze/podbor.php"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Все марки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"https://autogener.ru/antifreeze/opredelit-sostoyanie.php"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Диагностика антифриза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"https://autogener.ru/antifreeze/smeshivanie.php"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Правила смешивания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"https://autogener.ru/antifreeze/zamena.php"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Замена антифриза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"https://autogener.ru/portal/info/antifreeze.php" \t "_blank"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Расшифровка таблицы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"https://autogener.ru/ocinkovka-kuzova/"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Оцинковка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"https://autogener.ru/gbo/"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Системы ГБО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"https://autogener.ru/search/ya.php?searchid=2209259&amp;text=%D0%BF%D1%80%D0%B5%D0%B4%D0%BE%D1%85%D1%80%D0%B0%D0%BD%D0%B8%D1%82%D0%B5%D0%BB%D0%B8%20%D0%B8%20%D1%80%D0%B5%D0%BB%D0%B5&amp;web=0"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Предохранители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"https://autogener.ru/search/ya.php?searchid=2209259&amp;text=%D0%BA%D0%BE%D0%B4%20%D0%BE%D1%88%D0%B8%D0%B1%D0%BA%D0%B0&amp;web=0"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lastRenderedPageBreak/>
                    <w:t>Коды ошибок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"https://autogener.ru/services/?pn=0&amp;id_categ=15&amp;id_typ=241"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Электросхемы</w:t>
                  </w:r>
                  <w:proofErr w:type="spellEnd"/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"https://autogener.ru/toplivo/ekonomiya-topliva.php"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Экономия топлива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"https://autogener.ru/gibdd/proverka-shtrafov.php"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Проверка штрафов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"https://autogener.ru/services/instructions/rasshifrovka-vin-koda.php"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Расшифровка VIN кода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"https://autogener.ru/offers/"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Продать авто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"https://autogener.ru/offers/cars_used.php"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Купить авто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"https://autogener.ru/_to.php?iqoption" \t "_blank"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Зарабатывай в пробке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Общение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Свежие темы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"https://autogener.ru/discussion/avto-tehnika.php?id_categ=28"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Обсуждения ремонта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"https://autogener.ru/discussion/vybor-i-pokupka.php?id_typ=244"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Выбор и покупка авто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"https://autogener.ru/discussion/shiny-i-diski.php?id_typ=252"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Шины и диски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"https://autogener.ru/discussion/tuning.php?id_typ=253"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Тюнинг авто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"https://autogener.ru/discussion/pdd-narusheniya-i-shtrafy.php?id_typ=240"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Нарушения и штрафы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"https://autogener.ru/discussion/avtomobilnoe-pravo.php?id_categ=29"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Автомобильное право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"https://autogener.ru/discussion/vozhdenie.php?id_typ=257"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О вождении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"https://autogener.ru/discussion/add.php" </w:instrTex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Создать обсуждение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252"/>
                  </w:tblGrid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5000" w:type="pct"/>
                        <w:gridSpan w:val="2"/>
                        <w:tcMar>
                          <w:top w:w="0" w:type="dxa"/>
                          <w:left w:w="150" w:type="dxa"/>
                          <w:bottom w:w="60" w:type="dxa"/>
                          <w:right w:w="0" w:type="dxa"/>
                        </w:tcMar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Не знаешь? Спроси!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50" w:type="pct"/>
                        <w:tcMar>
                          <w:top w:w="120" w:type="dxa"/>
                          <w:left w:w="60" w:type="dxa"/>
                          <w:bottom w:w="60" w:type="dxa"/>
                          <w:right w:w="0" w:type="dxa"/>
                        </w:tcMar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333375" cy="333375"/>
                              <wp:effectExtent l="0" t="0" r="9525" b="9525"/>
                              <wp:docPr id="9" name="Рисунок 9" descr="https://autogener.ru/img/right_vopros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s://autogener.ru/img/right_vopros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333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950" w:type="pct"/>
                        <w:tcMar>
                          <w:top w:w="60" w:type="dxa"/>
                          <w:left w:w="30" w:type="dxa"/>
                          <w:bottom w:w="120" w:type="dxa"/>
                          <w:right w:w="0" w:type="dxa"/>
                        </w:tcMar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Непонятная проблема с машиной? Нужна 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lastRenderedPageBreak/>
                          <w:t>помощь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br/>
                          <w:t xml:space="preserve">в ремонте? </w:t>
                        </w:r>
                      </w:p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hyperlink r:id="rId9" w:tgtFrame="_blank" w:history="1"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t>Задать вопрос</w:t>
                          </w:r>
                        </w:hyperlink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</w:tbl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Сохранить у себя</w:t>
                  </w:r>
                </w:p>
                <w:p w:rsidR="00442CA4" w:rsidRPr="00442CA4" w:rsidRDefault="00442CA4" w:rsidP="00442CA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42CA4" w:rsidRPr="00442CA4" w:rsidRDefault="00442CA4" w:rsidP="00442CA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42CA4" w:rsidRPr="00442CA4" w:rsidRDefault="00442CA4" w:rsidP="00442CA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42CA4" w:rsidRPr="00442CA4" w:rsidRDefault="00442CA4" w:rsidP="00442CA4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80"/>
                    <w:gridCol w:w="4773"/>
                    <w:gridCol w:w="1950"/>
                  </w:tblGrid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50" w:type="pct"/>
                        <w:vAlign w:val="center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ru-RU"/>
                          </w:rPr>
                          <w:lastRenderedPageBreak/>
                          <w:drawing>
                            <wp:inline distT="0" distB="0" distL="0" distR="0">
                              <wp:extent cx="485775" cy="381000"/>
                              <wp:effectExtent l="0" t="0" r="9525" b="0"/>
                              <wp:docPr id="8" name="Рисунок 8" descr="https://autogener.ru/img/antifreeze.jpg">
                                <a:hlinkClick xmlns:a="http://schemas.openxmlformats.org/drawingml/2006/main" r:id="rId10" tgtFrame="&quot;_top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s://autogener.ru/img/antifreeze.jpg">
                                        <a:hlinkClick r:id="rId10" tgtFrame="&quot;_top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85775" cy="381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950" w:type="pct"/>
                        <w:gridSpan w:val="2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438150" cy="304800"/>
                              <wp:effectExtent l="0" t="0" r="0" b="0"/>
                              <wp:docPr id="7" name="Рисунок 7" descr="https://autogener.ru/img/logo_marok/Chery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s://autogener.ru/img/logo_marok/Chery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3815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950" w:type="pct"/>
                        <w:vAlign w:val="center"/>
                        <w:hideMark/>
                      </w:tcPr>
                      <w:p w:rsidR="00442CA4" w:rsidRPr="00442CA4" w:rsidRDefault="00442CA4" w:rsidP="00442CA4">
                        <w:pPr>
                          <w:spacing w:before="100" w:beforeAutospacing="1" w:after="100" w:afterAutospacing="1" w:line="240" w:lineRule="auto"/>
                          <w:outlineLvl w:val="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36"/>
                            <w:sz w:val="48"/>
                            <w:szCs w:val="48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36"/>
                            <w:sz w:val="48"/>
                            <w:szCs w:val="48"/>
                            <w:lang w:eastAsia="ru-RU"/>
                          </w:rPr>
                          <w:t xml:space="preserve">Антифриз для </w:t>
                        </w: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36"/>
                            <w:sz w:val="48"/>
                            <w:szCs w:val="48"/>
                            <w:lang w:eastAsia="ru-RU"/>
                          </w:rPr>
                          <w:t>Chery</w:t>
                        </w:r>
                        <w:proofErr w:type="spellEnd"/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36"/>
                            <w:sz w:val="48"/>
                            <w:szCs w:val="48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36"/>
                            <w:sz w:val="48"/>
                            <w:szCs w:val="48"/>
                            <w:lang w:eastAsia="ru-RU"/>
                          </w:rPr>
                          <w:t>Tiggo</w:t>
                        </w:r>
                        <w:proofErr w:type="spellEnd"/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36"/>
                            <w:sz w:val="48"/>
                            <w:szCs w:val="48"/>
                            <w:lang w:eastAsia="ru-RU"/>
                          </w:rPr>
                          <w:t xml:space="preserve"> T11</w:t>
                        </w:r>
                      </w:p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В таблице указан — тип и цвет необходимого антифриза для заливки в </w:t>
                        </w: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Chery</w:t>
                        </w:r>
                        <w:proofErr w:type="spellEnd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Tiggo</w:t>
                        </w:r>
                        <w:proofErr w:type="spellEnd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T11, 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br/>
                          <w:t>выпускавшийся с 2005 по 2011 год. 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52400" cy="152400"/>
                              <wp:effectExtent l="0" t="0" r="0" b="0"/>
                              <wp:docPr id="6" name="Рисунок 6" descr="https://autogener.ru/img/prin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s://autogener.ru/img/prin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hyperlink r:id="rId14" w:history="1"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t>Распечатать</w:t>
                          </w:r>
                        </w:hyperlink>
                      </w:p>
                    </w:tc>
                    <w:tc>
                      <w:tcPr>
                        <w:tcW w:w="50" w:type="pct"/>
                        <w:vAlign w:val="bottom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228725" cy="742950"/>
                              <wp:effectExtent l="0" t="0" r="9525" b="0"/>
                              <wp:docPr id="5" name="Рисунок 5" descr="https://autogener.ru/img/cars_im/chery/tiggo/v_t11-2005-201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s://autogener.ru/img/cars_im/chery/tiggo/v_t11-2005-201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28725" cy="7429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647700" cy="76200"/>
                              <wp:effectExtent l="0" t="0" r="0" b="0"/>
                              <wp:docPr id="4" name="Рисунок 4" descr="https://autogener.ru/img/_ist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s://autogener.ru/img/_ist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47700" cy="76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0"/>
                    <w:gridCol w:w="1292"/>
                    <w:gridCol w:w="494"/>
                    <w:gridCol w:w="868"/>
                    <w:gridCol w:w="1515"/>
                    <w:gridCol w:w="2854"/>
                  </w:tblGrid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350" w:type="pct"/>
                        <w:vAlign w:val="center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Год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Двигатель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Тип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Цвет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700" w:type="pct"/>
                        <w:vAlign w:val="center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Срок эксплуатации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00" w:type="pct"/>
                        <w:vAlign w:val="center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Рекомендуемые производители</w:t>
                        </w:r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3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2005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бензиновый, дизельный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>G12</w:t>
                        </w:r>
                      </w:p>
                    </w:tc>
                    <w:tc>
                      <w:tcPr>
                        <w:tcW w:w="550" w:type="pct"/>
                        <w:shd w:val="clear" w:color="auto" w:fill="FF9999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красный</w:t>
                        </w:r>
                      </w:p>
                    </w:tc>
                    <w:tc>
                      <w:tcPr>
                        <w:tcW w:w="7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5 лет</w:t>
                        </w:r>
                      </w:p>
                    </w:tc>
                    <w:tc>
                      <w:tcPr>
                        <w:tcW w:w="24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MOTUL Ultra, MOTUL Ultra, G-Energy</w:t>
                        </w:r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5000" w:type="pct"/>
                        <w:gridSpan w:val="6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3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2006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бензиновый, дизельный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>G12+</w:t>
                        </w:r>
                      </w:p>
                    </w:tc>
                    <w:tc>
                      <w:tcPr>
                        <w:tcW w:w="550" w:type="pct"/>
                        <w:shd w:val="clear" w:color="auto" w:fill="FF9999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красный</w:t>
                        </w:r>
                      </w:p>
                    </w:tc>
                    <w:tc>
                      <w:tcPr>
                        <w:tcW w:w="7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5 лет</w:t>
                        </w:r>
                      </w:p>
                    </w:tc>
                    <w:tc>
                      <w:tcPr>
                        <w:tcW w:w="24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Chevron</w:t>
                        </w:r>
                        <w:proofErr w:type="spellEnd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AWM, G-</w:t>
                        </w: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Energy</w:t>
                        </w:r>
                        <w:proofErr w:type="spellEnd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Лукойл Ультра, </w:t>
                        </w: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GlasElf</w:t>
                        </w:r>
                        <w:proofErr w:type="spellEnd"/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3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2007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бензиновый, дизельный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>G12+</w:t>
                        </w:r>
                      </w:p>
                    </w:tc>
                    <w:tc>
                      <w:tcPr>
                        <w:tcW w:w="550" w:type="pct"/>
                        <w:shd w:val="clear" w:color="auto" w:fill="FF9999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красный</w:t>
                        </w:r>
                      </w:p>
                    </w:tc>
                    <w:tc>
                      <w:tcPr>
                        <w:tcW w:w="7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5 лет</w:t>
                        </w:r>
                      </w:p>
                    </w:tc>
                    <w:tc>
                      <w:tcPr>
                        <w:tcW w:w="24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Chevron</w:t>
                        </w:r>
                        <w:proofErr w:type="spellEnd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G-</w:t>
                        </w: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Energy</w:t>
                        </w:r>
                        <w:proofErr w:type="spellEnd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Freecor</w:t>
                        </w:r>
                        <w:proofErr w:type="spellEnd"/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3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2008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бензиновый, дизельный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>G12+</w:t>
                        </w:r>
                      </w:p>
                    </w:tc>
                    <w:tc>
                      <w:tcPr>
                        <w:tcW w:w="550" w:type="pct"/>
                        <w:shd w:val="clear" w:color="auto" w:fill="FF9999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красный</w:t>
                        </w:r>
                      </w:p>
                    </w:tc>
                    <w:tc>
                      <w:tcPr>
                        <w:tcW w:w="7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5 лет</w:t>
                        </w:r>
                      </w:p>
                    </w:tc>
                    <w:tc>
                      <w:tcPr>
                        <w:tcW w:w="24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 xml:space="preserve">Havoline, MOTUL Ultra, 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Лукойл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 xml:space="preserve"> 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Ультра</w:t>
                        </w: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, GlasElf</w:t>
                        </w:r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3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2009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бензиновый, дизельный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>G12+</w:t>
                        </w:r>
                      </w:p>
                    </w:tc>
                    <w:tc>
                      <w:tcPr>
                        <w:tcW w:w="550" w:type="pct"/>
                        <w:shd w:val="clear" w:color="auto" w:fill="FF9999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красный</w:t>
                        </w:r>
                      </w:p>
                    </w:tc>
                    <w:tc>
                      <w:tcPr>
                        <w:tcW w:w="7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5 лет</w:t>
                        </w:r>
                      </w:p>
                    </w:tc>
                    <w:tc>
                      <w:tcPr>
                        <w:tcW w:w="24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Havoline</w:t>
                        </w:r>
                        <w:proofErr w:type="spellEnd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AWM, G-</w:t>
                        </w:r>
                        <w:proofErr w:type="spellStart"/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Energy</w:t>
                        </w:r>
                        <w:proofErr w:type="spellEnd"/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3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2010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бензиновый, дизельный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>G12+</w:t>
                        </w:r>
                      </w:p>
                    </w:tc>
                    <w:tc>
                      <w:tcPr>
                        <w:tcW w:w="550" w:type="pct"/>
                        <w:shd w:val="clear" w:color="auto" w:fill="FF9999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красный</w:t>
                        </w:r>
                      </w:p>
                    </w:tc>
                    <w:tc>
                      <w:tcPr>
                        <w:tcW w:w="7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5 лет</w:t>
                        </w:r>
                      </w:p>
                    </w:tc>
                    <w:tc>
                      <w:tcPr>
                        <w:tcW w:w="24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Havoline, MOTUL Ultra, Freecor, AWM</w:t>
                        </w:r>
                      </w:p>
                    </w:tc>
                  </w:tr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3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2011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бензиновый, дизельный</w:t>
                        </w:r>
                      </w:p>
                    </w:tc>
                    <w:tc>
                      <w:tcPr>
                        <w:tcW w:w="55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ru-RU"/>
                          </w:rPr>
                          <w:t>G12+</w:t>
                        </w:r>
                      </w:p>
                    </w:tc>
                    <w:tc>
                      <w:tcPr>
                        <w:tcW w:w="550" w:type="pct"/>
                        <w:shd w:val="clear" w:color="auto" w:fill="FF9999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красный</w:t>
                        </w:r>
                      </w:p>
                    </w:tc>
                    <w:tc>
                      <w:tcPr>
                        <w:tcW w:w="7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5 лет</w:t>
                        </w:r>
                      </w:p>
                    </w:tc>
                    <w:tc>
                      <w:tcPr>
                        <w:tcW w:w="2400" w:type="pct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Havoline, AWM, G-Energy, Freecor</w:t>
                        </w:r>
                      </w:p>
                    </w:tc>
                  </w:tr>
                </w:tbl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Данные в таблице приближены к </w:t>
                  </w:r>
                  <w:proofErr w:type="gram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рекомендованным</w:t>
                  </w:r>
                  <w:proofErr w:type="gram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</w:t>
                  </w: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Chery</w:t>
                  </w:r>
                  <w:proofErr w:type="spellEnd"/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При покупке необходимо знать оттенок — 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Цвет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Тип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антифриза, допустимый для года выпуска вашей </w:t>
                  </w: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Tiggo</w:t>
                  </w:r>
                  <w:proofErr w:type="spell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T11. Производителя выберите на свое усмотрение. Не забывайте — у каждого типа жидкости свой срок эксплуатации.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4286250" cy="2200275"/>
                        <wp:effectExtent l="0" t="0" r="0" b="9525"/>
                        <wp:docPr id="3" name="Рисунок 3" descr="https://autogener.ru/img/primer_antifreez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s://autogener.ru/img/primer_antifreez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0" cy="2200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Например: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для </w:t>
                  </w: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Chery</w:t>
                  </w:r>
                  <w:proofErr w:type="spell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Tiggo</w:t>
                  </w:r>
                  <w:proofErr w:type="spell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(Кузов T11) 2005 </w:t>
                  </w: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.в</w:t>
                  </w:r>
                  <w:proofErr w:type="spellEnd"/>
                  <w:proofErr w:type="gram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с бензиновым или дизельным типом двигателя, подойдет — </w:t>
                  </w: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карбоксилатный</w:t>
                  </w:r>
                  <w:proofErr w:type="spell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класс антифриза, тип G12 с оттенками красного цвета. Примерный срок следующей </w:t>
                  </w:r>
                  <w:proofErr w:type="gram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замены</w:t>
                  </w:r>
                  <w:proofErr w:type="gram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которого составит — 5 лет.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>
                        <wp:extent cx="1714500" cy="1028700"/>
                        <wp:effectExtent l="0" t="0" r="0" b="0"/>
                        <wp:docPr id="2" name="Рисунок 2" descr="https://autogener.ru/img/cars_im/chery/tiggo/v_t11-2005-201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autogener.ru/img/cars_im/chery/tiggo/v_t11-2005-201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1028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возможности, сверьте выбранную жидкость на соответствие требованиям спецификаций производителя автомобиля и интервалам техобслуживания.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Важно знать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 каждого типа жидкости — свой цвет. Бывают редкие случаи, когда тип подкрашивается другим цветом. 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Цвет красного антифриза может быть </w:t>
                  </w:r>
                  <w:proofErr w:type="gram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</w:t>
                  </w:r>
                  <w:proofErr w:type="gram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фиолетового до </w:t>
                  </w: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светлорозового</w:t>
                  </w:r>
                  <w:proofErr w:type="spell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(у зеленого и желтого </w:t>
                  </w:r>
                  <w:proofErr w:type="spellStart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теже</w:t>
                  </w:r>
                  <w:proofErr w:type="spellEnd"/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принципы). 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4762500" cy="2066925"/>
                        <wp:effectExtent l="0" t="0" r="0" b="9525"/>
                        <wp:docPr id="1" name="Рисунок 1" descr="https://autogener.ru/img/smeshivanie_k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autogener.ru/img/smeshivanie_k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0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Смешивать жидкость разных производителей — 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можно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если их типы соответствуют условиям смешивания. 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G11 можно смешивать с аналогами G11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G11 нельзя смешивать с G12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G11 можно смешивать G12+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G11 можно смешивать G12++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G11 можно смешивать G13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G12 можно смешивать с аналогами G12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G12 нельзя смешивать с G11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G12 можно смешивать с G12+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G12 нельзя смешивать с G12++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G12 нельзя смешивать с G13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G12+, G12++ и G13 можно смешивать между собой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•  </w:t>
                  </w: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Не допускается смешивание Антифриза с Тосолом. Ни при каких условиях!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Тосол и Антифриз — сильно отличаются по качеству. Тосол — торговое название традиционного типа (TL) охлаждающей жидкости старого образца. 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 окончанию срока службы — жидкость полностью обесцвечивается или сильно тускнеет. Перед заменой одного типа жидкости на другой, промойте радиатор автомобиля обычной водой. </w:t>
                  </w:r>
                  <w:hyperlink r:id="rId19" w:tgtFrame="_blank" w:history="1">
                    <w:r w:rsidRPr="00442CA4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Полная инструкция</w:t>
                    </w:r>
                  </w:hyperlink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Дополнительно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34"/>
                    <w:gridCol w:w="3169"/>
                  </w:tblGrid>
                  <w:tr w:rsidR="00442CA4" w:rsidRPr="00442CA4" w:rsidTr="00442CA4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•  </w:t>
                        </w:r>
                        <w:hyperlink r:id="rId20" w:tgtFrame="_top" w:history="1"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t>Диагностика состояния залитого антифриза</w:t>
                          </w:r>
                        </w:hyperlink>
                      </w:p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•  </w:t>
                        </w:r>
                        <w:hyperlink r:id="rId21" w:tgtFrame="_top" w:history="1"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t>Как правильно поменять жидкость в системе</w:t>
                          </w:r>
                        </w:hyperlink>
                      </w:p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•  </w:t>
                        </w:r>
                        <w:hyperlink r:id="rId22" w:tgtFrame="_top" w:history="1"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t xml:space="preserve">Правила смешивания разных </w:t>
                          </w:r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lastRenderedPageBreak/>
                            <w:t>антифризов</w:t>
                          </w:r>
                        </w:hyperlink>
                      </w:p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•  </w:t>
                        </w:r>
                        <w:hyperlink r:id="rId23" w:tgtFrame="_blank" w:history="1"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t>Расшифровка колонок таблицы подбора антифриза</w:t>
                          </w:r>
                        </w:hyperlink>
                      </w:p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•  </w:t>
                        </w:r>
                        <w:hyperlink r:id="rId24" w:history="1"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t xml:space="preserve">Антифриз для других моделей </w:t>
                          </w:r>
                          <w:proofErr w:type="spellStart"/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t>Chery</w:t>
                          </w:r>
                          <w:proofErr w:type="spellEnd"/>
                        </w:hyperlink>
                      </w:p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•  </w:t>
                        </w:r>
                        <w:hyperlink r:id="rId25" w:history="1">
                          <w:r w:rsidRPr="00442CA4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t>Распечатать эту таблицу</w:t>
                          </w:r>
                        </w:hyperlink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442CA4" w:rsidRPr="00442CA4" w:rsidRDefault="00442CA4" w:rsidP="00442CA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42CA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lastRenderedPageBreak/>
                          <w:t>Сохраняйте у себя полезные страницы!</w:t>
                        </w:r>
                      </w:p>
                      <w:p w:rsidR="00442CA4" w:rsidRPr="00442CA4" w:rsidRDefault="00442CA4" w:rsidP="00442CA4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442CA4" w:rsidRPr="00442CA4" w:rsidRDefault="00442CA4" w:rsidP="00442CA4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442CA4" w:rsidRPr="00442CA4" w:rsidRDefault="00442CA4" w:rsidP="00442CA4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442CA4" w:rsidRPr="00442CA4" w:rsidRDefault="00442CA4" w:rsidP="00442CA4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42CA4" w:rsidRPr="00442CA4" w:rsidRDefault="00442CA4" w:rsidP="0044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51"/>
              <w:gridCol w:w="3304"/>
            </w:tblGrid>
            <w:tr w:rsidR="00442CA4" w:rsidRPr="00442CA4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442CA4" w:rsidRPr="00442CA4" w:rsidRDefault="00442CA4" w:rsidP="00442C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© 2011–2020  ·  AutoGener.ru  ·  Информационный сайт для Российских автолюбителей.</w:t>
                  </w:r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Информация на сайте предоставлена в справочных целях. </w:t>
                  </w:r>
                </w:p>
              </w:tc>
              <w:tc>
                <w:tcPr>
                  <w:tcW w:w="0" w:type="auto"/>
                  <w:hideMark/>
                </w:tcPr>
                <w:p w:rsidR="00442CA4" w:rsidRPr="00442CA4" w:rsidRDefault="00442CA4" w:rsidP="00442CA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26" w:history="1">
                    <w:r w:rsidRPr="00442CA4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Редакция</w:t>
                    </w:r>
                  </w:hyperlink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·  </w:t>
                  </w:r>
                  <w:hyperlink r:id="rId27" w:history="1">
                    <w:r w:rsidRPr="00442CA4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Файлы </w:t>
                    </w:r>
                    <w:proofErr w:type="spellStart"/>
                    <w:r w:rsidRPr="00442CA4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Cookies</w:t>
                    </w:r>
                    <w:proofErr w:type="spellEnd"/>
                  </w:hyperlink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·  </w:t>
                  </w:r>
                  <w:hyperlink r:id="rId28" w:history="1">
                    <w:r w:rsidRPr="00442CA4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Условия использования</w:t>
                    </w:r>
                  </w:hyperlink>
                  <w:r w:rsidRPr="00442C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442CA4" w:rsidRPr="00442CA4" w:rsidRDefault="00442CA4" w:rsidP="00442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5579" w:rsidRDefault="00B75579">
      <w:bookmarkStart w:id="0" w:name="_GoBack"/>
      <w:bookmarkEnd w:id="0"/>
    </w:p>
    <w:sectPr w:rsidR="00B75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230A8"/>
    <w:multiLevelType w:val="multilevel"/>
    <w:tmpl w:val="9C04C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2B1FED"/>
    <w:multiLevelType w:val="multilevel"/>
    <w:tmpl w:val="E6B66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CA4"/>
    <w:rsid w:val="00442CA4"/>
    <w:rsid w:val="00B7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2C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C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42CA4"/>
    <w:rPr>
      <w:color w:val="0000FF"/>
      <w:u w:val="single"/>
    </w:rPr>
  </w:style>
  <w:style w:type="character" w:customStyle="1" w:styleId="h12top">
    <w:name w:val="h12_top"/>
    <w:basedOn w:val="a0"/>
    <w:rsid w:val="00442CA4"/>
  </w:style>
  <w:style w:type="character" w:customStyle="1" w:styleId="f11top">
    <w:name w:val="f11_top"/>
    <w:basedOn w:val="a0"/>
    <w:rsid w:val="00442CA4"/>
  </w:style>
  <w:style w:type="character" w:customStyle="1" w:styleId="text12">
    <w:name w:val="text_12"/>
    <w:basedOn w:val="a0"/>
    <w:rsid w:val="00442CA4"/>
  </w:style>
  <w:style w:type="character" w:customStyle="1" w:styleId="gray112">
    <w:name w:val="gray_11_2"/>
    <w:basedOn w:val="a0"/>
    <w:rsid w:val="00442CA4"/>
  </w:style>
  <w:style w:type="paragraph" w:styleId="a4">
    <w:name w:val="Balloon Text"/>
    <w:basedOn w:val="a"/>
    <w:link w:val="a5"/>
    <w:uiPriority w:val="99"/>
    <w:semiHidden/>
    <w:unhideWhenUsed/>
    <w:rsid w:val="00442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2C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2C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C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42CA4"/>
    <w:rPr>
      <w:color w:val="0000FF"/>
      <w:u w:val="single"/>
    </w:rPr>
  </w:style>
  <w:style w:type="character" w:customStyle="1" w:styleId="h12top">
    <w:name w:val="h12_top"/>
    <w:basedOn w:val="a0"/>
    <w:rsid w:val="00442CA4"/>
  </w:style>
  <w:style w:type="character" w:customStyle="1" w:styleId="f11top">
    <w:name w:val="f11_top"/>
    <w:basedOn w:val="a0"/>
    <w:rsid w:val="00442CA4"/>
  </w:style>
  <w:style w:type="character" w:customStyle="1" w:styleId="text12">
    <w:name w:val="text_12"/>
    <w:basedOn w:val="a0"/>
    <w:rsid w:val="00442CA4"/>
  </w:style>
  <w:style w:type="character" w:customStyle="1" w:styleId="gray112">
    <w:name w:val="gray_11_2"/>
    <w:basedOn w:val="a0"/>
    <w:rsid w:val="00442CA4"/>
  </w:style>
  <w:style w:type="paragraph" w:styleId="a4">
    <w:name w:val="Balloon Text"/>
    <w:basedOn w:val="a"/>
    <w:link w:val="a5"/>
    <w:uiPriority w:val="99"/>
    <w:semiHidden/>
    <w:unhideWhenUsed/>
    <w:rsid w:val="00442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2C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0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6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4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7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99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6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47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0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63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39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33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1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5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9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6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0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3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0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8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2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03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3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1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3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3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7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80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80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7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1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4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11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5.gif"/><Relationship Id="rId18" Type="http://schemas.openxmlformats.org/officeDocument/2006/relationships/image" Target="media/image9.jpeg"/><Relationship Id="rId26" Type="http://schemas.openxmlformats.org/officeDocument/2006/relationships/hyperlink" Target="https://autogener.ru/portal/info/editors.php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autogener.ru/antifreeze/zamena.php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hyperlink" Target="javascript:window.print()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s://autogener.ru/antifreeze/opredelit-sostoyanie.php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autogener.ru/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autogener.ru/antifreeze/chery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autogener.ru/portal/info/antifreeze.php" TargetMode="External"/><Relationship Id="rId28" Type="http://schemas.openxmlformats.org/officeDocument/2006/relationships/hyperlink" Target="https://autogener.ru/portal/info/cop.php" TargetMode="External"/><Relationship Id="rId10" Type="http://schemas.openxmlformats.org/officeDocument/2006/relationships/hyperlink" Target="https://autogener.ru/antifreeze/podbor.php" TargetMode="External"/><Relationship Id="rId19" Type="http://schemas.openxmlformats.org/officeDocument/2006/relationships/hyperlink" Target="https://autogener.ru/antifreeze/zamena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utogener.ru/discussion/add_go.php?id_categ=28" TargetMode="External"/><Relationship Id="rId14" Type="http://schemas.openxmlformats.org/officeDocument/2006/relationships/hyperlink" Target="javascript:window.print()" TargetMode="External"/><Relationship Id="rId22" Type="http://schemas.openxmlformats.org/officeDocument/2006/relationships/hyperlink" Target="https://autogener.ru/antifreeze/smeshivanie.php" TargetMode="External"/><Relationship Id="rId27" Type="http://schemas.openxmlformats.org/officeDocument/2006/relationships/hyperlink" Target="https://autogener.ru/portal/info/cookie.ph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2020-03-26T18:30:00Z</dcterms:created>
  <dcterms:modified xsi:type="dcterms:W3CDTF">2020-03-26T18:32:00Z</dcterms:modified>
</cp:coreProperties>
</file>